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CB0" w:rsidRDefault="00A10CB0" w:rsidP="00A10CB0">
      <w:pPr>
        <w:spacing w:after="0" w:line="240" w:lineRule="auto"/>
        <w:ind w:firstLine="5954"/>
        <w:rPr>
          <w:rFonts w:ascii="Times New Roman" w:hAnsi="Times New Roman" w:cs="Times New Roman"/>
          <w:sz w:val="28"/>
          <w:szCs w:val="28"/>
        </w:rPr>
      </w:pPr>
      <w:r w:rsidRPr="001A4448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0CB0" w:rsidRDefault="00A10CB0" w:rsidP="00A10CB0">
      <w:pPr>
        <w:spacing w:after="0" w:line="240" w:lineRule="auto"/>
        <w:ind w:firstLine="5954"/>
        <w:rPr>
          <w:rFonts w:ascii="Times New Roman" w:hAnsi="Times New Roman" w:cs="Times New Roman"/>
          <w:sz w:val="28"/>
          <w:szCs w:val="28"/>
        </w:rPr>
      </w:pPr>
      <w:r w:rsidRPr="001A4448">
        <w:rPr>
          <w:rFonts w:ascii="Times New Roman" w:hAnsi="Times New Roman" w:cs="Times New Roman"/>
          <w:sz w:val="28"/>
          <w:szCs w:val="28"/>
        </w:rPr>
        <w:t>к решению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4448">
        <w:rPr>
          <w:rFonts w:ascii="Times New Roman" w:hAnsi="Times New Roman" w:cs="Times New Roman"/>
          <w:sz w:val="28"/>
          <w:szCs w:val="28"/>
        </w:rPr>
        <w:t>Думы</w:t>
      </w:r>
    </w:p>
    <w:p w:rsidR="00A10CB0" w:rsidRDefault="00A10CB0" w:rsidP="00A10CB0">
      <w:pPr>
        <w:spacing w:after="0" w:line="240" w:lineRule="auto"/>
        <w:ind w:firstLine="5954"/>
        <w:rPr>
          <w:rFonts w:ascii="Times New Roman" w:hAnsi="Times New Roman" w:cs="Times New Roman"/>
          <w:sz w:val="28"/>
          <w:szCs w:val="28"/>
        </w:rPr>
      </w:pPr>
      <w:r w:rsidRPr="001A4448">
        <w:rPr>
          <w:rFonts w:ascii="Times New Roman" w:hAnsi="Times New Roman" w:cs="Times New Roman"/>
          <w:sz w:val="28"/>
          <w:szCs w:val="28"/>
        </w:rPr>
        <w:t>города Нижневартовска</w:t>
      </w:r>
    </w:p>
    <w:p w:rsidR="00A10CB0" w:rsidRPr="001A4448" w:rsidRDefault="00A10CB0" w:rsidP="00A10CB0">
      <w:pPr>
        <w:spacing w:after="0" w:line="240" w:lineRule="auto"/>
        <w:ind w:firstLine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</w:t>
      </w:r>
      <w:proofErr w:type="gramStart"/>
      <w:r>
        <w:rPr>
          <w:rFonts w:ascii="Times New Roman" w:hAnsi="Times New Roman" w:cs="Times New Roman"/>
          <w:sz w:val="28"/>
          <w:szCs w:val="28"/>
        </w:rPr>
        <w:t>_  №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</w:t>
      </w:r>
    </w:p>
    <w:p w:rsidR="00A10CB0" w:rsidRDefault="00A10CB0" w:rsidP="00A10CB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10CB0" w:rsidRPr="008369BC" w:rsidRDefault="00A10CB0" w:rsidP="00A10CB0">
      <w:pPr>
        <w:spacing w:after="0" w:line="240" w:lineRule="auto"/>
        <w:ind w:firstLine="5954"/>
        <w:rPr>
          <w:rFonts w:ascii="Times New Roman" w:hAnsi="Times New Roman" w:cs="Times New Roman"/>
          <w:sz w:val="28"/>
          <w:szCs w:val="28"/>
        </w:rPr>
      </w:pPr>
      <w:r w:rsidRPr="008369BC">
        <w:rPr>
          <w:rFonts w:ascii="Times New Roman" w:hAnsi="Times New Roman" w:cs="Times New Roman"/>
          <w:sz w:val="28"/>
          <w:szCs w:val="28"/>
        </w:rPr>
        <w:t xml:space="preserve">Приложение 1 </w:t>
      </w:r>
    </w:p>
    <w:p w:rsidR="00A10CB0" w:rsidRPr="008369BC" w:rsidRDefault="00A10CB0" w:rsidP="00A10CB0">
      <w:pPr>
        <w:spacing w:after="0" w:line="240" w:lineRule="auto"/>
        <w:ind w:firstLine="5954"/>
        <w:rPr>
          <w:rFonts w:ascii="Times New Roman" w:hAnsi="Times New Roman" w:cs="Times New Roman"/>
          <w:sz w:val="28"/>
          <w:szCs w:val="28"/>
        </w:rPr>
      </w:pPr>
      <w:r w:rsidRPr="008369BC">
        <w:rPr>
          <w:rFonts w:ascii="Times New Roman" w:hAnsi="Times New Roman" w:cs="Times New Roman"/>
          <w:sz w:val="28"/>
          <w:szCs w:val="28"/>
        </w:rPr>
        <w:t xml:space="preserve">к решению Думы </w:t>
      </w:r>
    </w:p>
    <w:p w:rsidR="00A10CB0" w:rsidRPr="008369BC" w:rsidRDefault="00A10CB0" w:rsidP="00A10CB0">
      <w:pPr>
        <w:spacing w:after="0" w:line="240" w:lineRule="auto"/>
        <w:ind w:firstLine="5954"/>
        <w:rPr>
          <w:rFonts w:ascii="Times New Roman" w:hAnsi="Times New Roman" w:cs="Times New Roman"/>
          <w:sz w:val="28"/>
          <w:szCs w:val="28"/>
        </w:rPr>
      </w:pPr>
      <w:r w:rsidRPr="008369BC">
        <w:rPr>
          <w:rFonts w:ascii="Times New Roman" w:hAnsi="Times New Roman" w:cs="Times New Roman"/>
          <w:sz w:val="28"/>
          <w:szCs w:val="28"/>
        </w:rPr>
        <w:t xml:space="preserve">города Нижневартовска </w:t>
      </w:r>
    </w:p>
    <w:p w:rsidR="00A10CB0" w:rsidRPr="008369BC" w:rsidRDefault="00A10CB0" w:rsidP="00A10CB0">
      <w:pPr>
        <w:spacing w:after="0" w:line="240" w:lineRule="auto"/>
        <w:ind w:firstLine="5954"/>
        <w:rPr>
          <w:rFonts w:ascii="Times New Roman" w:hAnsi="Times New Roman" w:cs="Times New Roman"/>
          <w:sz w:val="28"/>
          <w:szCs w:val="28"/>
        </w:rPr>
      </w:pPr>
      <w:r w:rsidRPr="008369BC">
        <w:rPr>
          <w:rFonts w:ascii="Times New Roman" w:hAnsi="Times New Roman" w:cs="Times New Roman"/>
          <w:sz w:val="28"/>
          <w:szCs w:val="28"/>
        </w:rPr>
        <w:t xml:space="preserve">от 24.06.2011 №59 </w:t>
      </w:r>
    </w:p>
    <w:p w:rsidR="00A10CB0" w:rsidRDefault="00A10CB0" w:rsidP="00A10CB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10CB0" w:rsidRPr="00155B29" w:rsidRDefault="00A10CB0" w:rsidP="00A10CB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55B29">
        <w:rPr>
          <w:rFonts w:ascii="Times New Roman" w:eastAsia="Calibri" w:hAnsi="Times New Roman" w:cs="Times New Roman"/>
          <w:sz w:val="28"/>
          <w:szCs w:val="28"/>
        </w:rPr>
        <w:t xml:space="preserve">Перечень </w:t>
      </w:r>
    </w:p>
    <w:p w:rsidR="00A10CB0" w:rsidRPr="00155B29" w:rsidRDefault="00A10CB0" w:rsidP="00A10CB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55B29">
        <w:rPr>
          <w:rFonts w:ascii="Times New Roman" w:eastAsia="Calibri" w:hAnsi="Times New Roman" w:cs="Times New Roman"/>
          <w:sz w:val="28"/>
          <w:szCs w:val="28"/>
        </w:rPr>
        <w:t xml:space="preserve">услуг, которые являются необходимыми и обязательными </w:t>
      </w:r>
    </w:p>
    <w:p w:rsidR="00A10CB0" w:rsidRPr="00155B29" w:rsidRDefault="00A10CB0" w:rsidP="00A10CB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55B29">
        <w:rPr>
          <w:rFonts w:ascii="Times New Roman" w:eastAsia="Calibri" w:hAnsi="Times New Roman" w:cs="Times New Roman"/>
          <w:sz w:val="28"/>
          <w:szCs w:val="28"/>
        </w:rPr>
        <w:t xml:space="preserve">для предоставления органами местного самоуправления города Нижневартовска муниципальных услуг и предоставляются организациями, участвующими в предоставлении муниципальных услуг </w:t>
      </w:r>
    </w:p>
    <w:p w:rsidR="00A10CB0" w:rsidRPr="00241798" w:rsidRDefault="00A10CB0" w:rsidP="00A10CB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10CB0" w:rsidRPr="00241798" w:rsidRDefault="00A10CB0" w:rsidP="00A10C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798">
        <w:rPr>
          <w:rFonts w:ascii="Times New Roman" w:hAnsi="Times New Roman" w:cs="Times New Roman"/>
          <w:sz w:val="28"/>
          <w:szCs w:val="28"/>
        </w:rPr>
        <w:t>1. Осуществление кадастрового (технического) учета недвижимости, выдача кадастровых (технических) паспортов, технических планов объектов недвижимости. &lt;*&gt;</w:t>
      </w:r>
    </w:p>
    <w:p w:rsidR="00A10CB0" w:rsidRPr="00241798" w:rsidRDefault="00A10CB0" w:rsidP="00A10C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798">
        <w:rPr>
          <w:rFonts w:ascii="Times New Roman" w:hAnsi="Times New Roman" w:cs="Times New Roman"/>
          <w:sz w:val="28"/>
          <w:szCs w:val="28"/>
        </w:rPr>
        <w:t xml:space="preserve">2. Выдача схемы, отображающей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241798">
        <w:rPr>
          <w:rFonts w:ascii="Times New Roman" w:hAnsi="Times New Roman" w:cs="Times New Roman"/>
          <w:sz w:val="28"/>
          <w:szCs w:val="28"/>
        </w:rPr>
        <w:t xml:space="preserve">и планировочную организацию земельного участка и подписанной лицом, осуществляющим строительство (лицом, осуществляющим строительство,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241798">
        <w:rPr>
          <w:rFonts w:ascii="Times New Roman" w:hAnsi="Times New Roman" w:cs="Times New Roman"/>
          <w:sz w:val="28"/>
          <w:szCs w:val="28"/>
        </w:rPr>
        <w:t>и застройщиком или техническим заказчиком в случае осуществления строительства, реконструкции на основании договора строительного подряда), за исключением случаев строительства, реконструкции линейного объекта. &lt;**&gt;</w:t>
      </w:r>
    </w:p>
    <w:p w:rsidR="00A10CB0" w:rsidRPr="00241798" w:rsidRDefault="00A10CB0" w:rsidP="00A10C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798">
        <w:rPr>
          <w:rFonts w:ascii="Times New Roman" w:hAnsi="Times New Roman" w:cs="Times New Roman"/>
          <w:sz w:val="28"/>
          <w:szCs w:val="28"/>
        </w:rPr>
        <w:t xml:space="preserve">3. Выдача подготовленного и оформленного в установленном порядке проекта переустройства и (или) перепланировки переводимого помещения                   </w:t>
      </w:r>
      <w:proofErr w:type="gramStart"/>
      <w:r w:rsidRPr="00241798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Pr="00241798">
        <w:rPr>
          <w:rFonts w:ascii="Times New Roman" w:hAnsi="Times New Roman" w:cs="Times New Roman"/>
          <w:sz w:val="28"/>
          <w:szCs w:val="28"/>
        </w:rPr>
        <w:t xml:space="preserve">в случае, если переустройство и (или) перепланировка требуются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241798">
        <w:rPr>
          <w:rFonts w:ascii="Times New Roman" w:hAnsi="Times New Roman" w:cs="Times New Roman"/>
          <w:sz w:val="28"/>
          <w:szCs w:val="28"/>
        </w:rPr>
        <w:t>для обеспечения использования такого помещения в качестве жилого или нежилого помещения). &lt;**&gt;</w:t>
      </w:r>
    </w:p>
    <w:p w:rsidR="00A10CB0" w:rsidRPr="00241798" w:rsidRDefault="00A10CB0" w:rsidP="00A10C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798">
        <w:rPr>
          <w:rFonts w:ascii="Times New Roman" w:hAnsi="Times New Roman" w:cs="Times New Roman"/>
          <w:sz w:val="28"/>
          <w:szCs w:val="28"/>
        </w:rPr>
        <w:t xml:space="preserve">4. Выдача подготовленного и оформленного в установленном порядке проекта переустройства и (или) перепланировки переустраиваемого и (или) </w:t>
      </w:r>
      <w:proofErr w:type="spellStart"/>
      <w:r w:rsidRPr="00241798">
        <w:rPr>
          <w:rFonts w:ascii="Times New Roman" w:hAnsi="Times New Roman" w:cs="Times New Roman"/>
          <w:sz w:val="28"/>
          <w:szCs w:val="28"/>
        </w:rPr>
        <w:t>перепланируемого</w:t>
      </w:r>
      <w:proofErr w:type="spellEnd"/>
      <w:r w:rsidRPr="00241798">
        <w:rPr>
          <w:rFonts w:ascii="Times New Roman" w:hAnsi="Times New Roman" w:cs="Times New Roman"/>
          <w:sz w:val="28"/>
          <w:szCs w:val="28"/>
        </w:rPr>
        <w:t xml:space="preserve"> помещения в многоквартирном доме. &lt;*</w:t>
      </w:r>
      <w:r w:rsidRPr="00EC4C8F">
        <w:rPr>
          <w:rFonts w:ascii="Times New Roman" w:hAnsi="Times New Roman" w:cs="Times New Roman"/>
          <w:sz w:val="28"/>
          <w:szCs w:val="28"/>
        </w:rPr>
        <w:t>*</w:t>
      </w:r>
      <w:r w:rsidRPr="00241798">
        <w:rPr>
          <w:rFonts w:ascii="Times New Roman" w:hAnsi="Times New Roman" w:cs="Times New Roman"/>
          <w:sz w:val="28"/>
          <w:szCs w:val="28"/>
        </w:rPr>
        <w:t>&gt;</w:t>
      </w:r>
    </w:p>
    <w:p w:rsidR="00A10CB0" w:rsidRPr="00241798" w:rsidRDefault="00A10CB0" w:rsidP="00A10C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798">
        <w:rPr>
          <w:rFonts w:ascii="Times New Roman" w:hAnsi="Times New Roman" w:cs="Times New Roman"/>
          <w:sz w:val="28"/>
          <w:szCs w:val="28"/>
        </w:rPr>
        <w:t>5. Выдача материалов, содержащихся в утвержденной проектной документации. &lt;*&gt;</w:t>
      </w:r>
    </w:p>
    <w:p w:rsidR="00A10CB0" w:rsidRPr="00241798" w:rsidRDefault="00A10CB0" w:rsidP="00A10C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798">
        <w:rPr>
          <w:rFonts w:ascii="Times New Roman" w:hAnsi="Times New Roman" w:cs="Times New Roman"/>
          <w:sz w:val="28"/>
          <w:szCs w:val="28"/>
        </w:rPr>
        <w:t xml:space="preserve">6. Выдача акта о подключении (технологическом присоединении) построенного, реконструированного объекта капитального строительства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241798">
        <w:rPr>
          <w:rFonts w:ascii="Times New Roman" w:hAnsi="Times New Roman" w:cs="Times New Roman"/>
          <w:sz w:val="28"/>
          <w:szCs w:val="28"/>
        </w:rPr>
        <w:t>к сетям инженерно-технического обеспечения (в случае, если такое подключение (технологическое присоединение) этого объекта предусмотрено проектной документацией).</w:t>
      </w:r>
    </w:p>
    <w:p w:rsidR="00A10CB0" w:rsidRPr="00241798" w:rsidRDefault="00A10CB0" w:rsidP="00A10C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798">
        <w:rPr>
          <w:rFonts w:ascii="Times New Roman" w:hAnsi="Times New Roman" w:cs="Times New Roman"/>
          <w:sz w:val="28"/>
          <w:szCs w:val="28"/>
        </w:rPr>
        <w:lastRenderedPageBreak/>
        <w:t>7. Выдача рабочего проекта рекламной конструкции, содержащего сведения о территориальном размещении, внешнем виде, технических параметрах рекламной конструкции. &lt;*</w:t>
      </w:r>
      <w:r w:rsidRPr="00CB3A60">
        <w:rPr>
          <w:rFonts w:ascii="Times New Roman" w:hAnsi="Times New Roman" w:cs="Times New Roman"/>
          <w:sz w:val="28"/>
          <w:szCs w:val="28"/>
        </w:rPr>
        <w:t>*</w:t>
      </w:r>
      <w:r w:rsidRPr="00241798">
        <w:rPr>
          <w:rFonts w:ascii="Times New Roman" w:hAnsi="Times New Roman" w:cs="Times New Roman"/>
          <w:sz w:val="28"/>
          <w:szCs w:val="28"/>
        </w:rPr>
        <w:t>&gt;</w:t>
      </w:r>
    </w:p>
    <w:p w:rsidR="00A10CB0" w:rsidRPr="00241798" w:rsidRDefault="00A10CB0" w:rsidP="00A10C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798">
        <w:rPr>
          <w:rFonts w:ascii="Times New Roman" w:hAnsi="Times New Roman" w:cs="Times New Roman"/>
          <w:sz w:val="28"/>
          <w:szCs w:val="28"/>
        </w:rPr>
        <w:t>8. Выдача положительного заключения экспертизы проектной документации (в части соответствия проектной документации требованиям, указанным в пункте 1 части 5 статьи 49 Градостроительного кодекса Российской Федерации), в соответствии с которой осуществляются строительство, реконструкция объекта капитального строительства, в том числе в случае, если данной проектной документацией предусмотрены строительство или реконструкция иных объектов капитального строительства, включая линейные объекты (применительно к отдельным этапам строительства в случае, предусмотренном частью 12.1 статьи 48 Градостроительного кодекса Российской Федерации), если такая проектная документация подлежит экспертизе в соответствии со статьей 49 Градостроительного кодекса Российской Федерации, положительного заключения государственной экспертизы проектной документации в случаях, предусмотренных частью 3.4 статьи 49 Градостроительного кодекса Российской Федерации, положительного заключения государственной экологической экспертизы проектной документации в случаях, предусмотренных частью 6 статьи 49 Градостроительного кодекса Российской Федерации. &lt;*&gt;</w:t>
      </w:r>
    </w:p>
    <w:p w:rsidR="00A10CB0" w:rsidRPr="00241798" w:rsidRDefault="00A10CB0" w:rsidP="00A10C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798">
        <w:rPr>
          <w:rFonts w:ascii="Times New Roman" w:hAnsi="Times New Roman" w:cs="Times New Roman"/>
          <w:sz w:val="28"/>
          <w:szCs w:val="28"/>
        </w:rPr>
        <w:t xml:space="preserve">8.1. Подтверждение соответствия вносимых в проектную документацию изменений требованиям, указанным в части 3.9 статьи 49 Градостроительного кодекса Российской Федерации, предоставленное органом исполнительной власти или организацией, проводившими экспертизу проектной документации, в случае внесения изменений в проектную документацию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241798">
        <w:rPr>
          <w:rFonts w:ascii="Times New Roman" w:hAnsi="Times New Roman" w:cs="Times New Roman"/>
          <w:sz w:val="28"/>
          <w:szCs w:val="28"/>
        </w:rPr>
        <w:t>в ходе экспертного сопровождения в соответствии с частью 3.9 статьи 49 Градостроительного кодекса Российской Федерации. &lt;*&gt;</w:t>
      </w:r>
    </w:p>
    <w:p w:rsidR="00A10CB0" w:rsidRPr="00241798" w:rsidRDefault="00A10CB0" w:rsidP="00A10C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798">
        <w:rPr>
          <w:rFonts w:ascii="Times New Roman" w:hAnsi="Times New Roman" w:cs="Times New Roman"/>
          <w:sz w:val="28"/>
          <w:szCs w:val="28"/>
        </w:rPr>
        <w:t xml:space="preserve">8.2. Подтверждение соответствия вносимых в проектную документацию изменений требованиям, указанным в части 3.8 статьи 49 Градостроительного кодекса Российской Федерации, предоставленное лицом, являющимся членом саморегулируемой организации, основанной на членстве лиц, осуществляющих подготовку проектной документации, и утвержденное привлеченным этим лицом в соответствии с Градостроительным кодексом Российской Федерации специалистом по организации архитектурно-строительного проектирования в должности главного инженера проекта,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241798">
        <w:rPr>
          <w:rFonts w:ascii="Times New Roman" w:hAnsi="Times New Roman" w:cs="Times New Roman"/>
          <w:sz w:val="28"/>
          <w:szCs w:val="28"/>
        </w:rPr>
        <w:t xml:space="preserve">в случае внесения изменений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1798">
        <w:rPr>
          <w:rFonts w:ascii="Times New Roman" w:hAnsi="Times New Roman" w:cs="Times New Roman"/>
          <w:sz w:val="28"/>
          <w:szCs w:val="28"/>
        </w:rPr>
        <w:t xml:space="preserve">в проектную документацию 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241798">
        <w:rPr>
          <w:rFonts w:ascii="Times New Roman" w:hAnsi="Times New Roman" w:cs="Times New Roman"/>
          <w:sz w:val="28"/>
          <w:szCs w:val="28"/>
        </w:rPr>
        <w:t>с частью 3.8 статьи 49 Градостроительного кодекса Российской Федерации.</w:t>
      </w:r>
    </w:p>
    <w:p w:rsidR="00A10CB0" w:rsidRPr="00241798" w:rsidRDefault="00A10CB0" w:rsidP="00A10C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798">
        <w:rPr>
          <w:rFonts w:ascii="Times New Roman" w:hAnsi="Times New Roman" w:cs="Times New Roman"/>
          <w:sz w:val="28"/>
          <w:szCs w:val="28"/>
        </w:rPr>
        <w:t>9. Выдача технического плана объекта капитального строительства. &lt;*</w:t>
      </w:r>
      <w:r w:rsidRPr="00CB3A60">
        <w:rPr>
          <w:rFonts w:ascii="Times New Roman" w:hAnsi="Times New Roman" w:cs="Times New Roman"/>
          <w:sz w:val="28"/>
          <w:szCs w:val="28"/>
        </w:rPr>
        <w:t>*</w:t>
      </w:r>
      <w:r w:rsidRPr="00241798">
        <w:rPr>
          <w:rFonts w:ascii="Times New Roman" w:hAnsi="Times New Roman" w:cs="Times New Roman"/>
          <w:sz w:val="28"/>
          <w:szCs w:val="28"/>
        </w:rPr>
        <w:t>&gt;</w:t>
      </w:r>
    </w:p>
    <w:p w:rsidR="00A10CB0" w:rsidRPr="00241798" w:rsidRDefault="00A10CB0" w:rsidP="00A10C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3A60">
        <w:rPr>
          <w:rFonts w:ascii="Times New Roman" w:hAnsi="Times New Roman" w:cs="Times New Roman"/>
          <w:sz w:val="28"/>
          <w:szCs w:val="28"/>
        </w:rPr>
        <w:t>1</w:t>
      </w:r>
      <w:r w:rsidRPr="00241798">
        <w:rPr>
          <w:rFonts w:ascii="Times New Roman" w:hAnsi="Times New Roman" w:cs="Times New Roman"/>
          <w:sz w:val="28"/>
          <w:szCs w:val="28"/>
        </w:rPr>
        <w:t>0. Результаты инженерных изысканий. &lt;*</w:t>
      </w:r>
      <w:r w:rsidRPr="00CB3A60">
        <w:rPr>
          <w:rFonts w:ascii="Times New Roman" w:hAnsi="Times New Roman" w:cs="Times New Roman"/>
          <w:sz w:val="28"/>
          <w:szCs w:val="28"/>
        </w:rPr>
        <w:t>*</w:t>
      </w:r>
      <w:r w:rsidRPr="00241798">
        <w:rPr>
          <w:rFonts w:ascii="Times New Roman" w:hAnsi="Times New Roman" w:cs="Times New Roman"/>
          <w:sz w:val="28"/>
          <w:szCs w:val="28"/>
        </w:rPr>
        <w:t>&gt;</w:t>
      </w:r>
    </w:p>
    <w:p w:rsidR="00A10CB0" w:rsidRPr="00241798" w:rsidRDefault="00A10CB0" w:rsidP="00A10C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798">
        <w:rPr>
          <w:rFonts w:ascii="Times New Roman" w:hAnsi="Times New Roman" w:cs="Times New Roman"/>
          <w:sz w:val="28"/>
          <w:szCs w:val="28"/>
        </w:rPr>
        <w:t xml:space="preserve">11. Выдача заключения по обследованию технического состояния объекта, подтверждающее соответствие садового дома требованиям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241798">
        <w:rPr>
          <w:rFonts w:ascii="Times New Roman" w:hAnsi="Times New Roman" w:cs="Times New Roman"/>
          <w:sz w:val="28"/>
          <w:szCs w:val="28"/>
        </w:rPr>
        <w:t xml:space="preserve">к надежности и безопасности, установленным частью 2 статьи 5, статьями 7, 8 </w:t>
      </w:r>
      <w:r w:rsidRPr="00241798">
        <w:rPr>
          <w:rFonts w:ascii="Times New Roman" w:hAnsi="Times New Roman" w:cs="Times New Roman"/>
          <w:sz w:val="28"/>
          <w:szCs w:val="28"/>
        </w:rPr>
        <w:lastRenderedPageBreak/>
        <w:t xml:space="preserve">и 10 Федерального закона </w:t>
      </w:r>
      <w:r w:rsidRPr="00747D37">
        <w:rPr>
          <w:rFonts w:ascii="Times New Roman" w:hAnsi="Times New Roman" w:cs="Times New Roman"/>
          <w:sz w:val="28"/>
          <w:szCs w:val="28"/>
        </w:rPr>
        <w:t>«</w:t>
      </w:r>
      <w:r w:rsidRPr="00241798">
        <w:rPr>
          <w:rFonts w:ascii="Times New Roman" w:hAnsi="Times New Roman" w:cs="Times New Roman"/>
          <w:sz w:val="28"/>
          <w:szCs w:val="28"/>
        </w:rPr>
        <w:t xml:space="preserve">Технический регламент о безопасности зданий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241798">
        <w:rPr>
          <w:rFonts w:ascii="Times New Roman" w:hAnsi="Times New Roman" w:cs="Times New Roman"/>
          <w:sz w:val="28"/>
          <w:szCs w:val="28"/>
        </w:rPr>
        <w:t>и сооружений</w:t>
      </w:r>
      <w:r w:rsidRPr="00415663">
        <w:rPr>
          <w:rFonts w:ascii="Times New Roman" w:hAnsi="Times New Roman"/>
          <w:bCs/>
          <w:sz w:val="28"/>
          <w:szCs w:val="28"/>
        </w:rPr>
        <w:t>»</w:t>
      </w:r>
      <w:r w:rsidRPr="00241798">
        <w:rPr>
          <w:rFonts w:ascii="Times New Roman" w:hAnsi="Times New Roman" w:cs="Times New Roman"/>
          <w:sz w:val="28"/>
          <w:szCs w:val="28"/>
        </w:rPr>
        <w:t>, выданное индивидуальным предпринимателем или юридическим лицом, которые являются членами саморегулируемой организации в области инженерных изысканий (в случае признания садового дома жилым домом). &lt;*&gt;</w:t>
      </w:r>
    </w:p>
    <w:p w:rsidR="00A10CB0" w:rsidRPr="00241798" w:rsidRDefault="00A10CB0" w:rsidP="00A10C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798">
        <w:rPr>
          <w:rFonts w:ascii="Times New Roman" w:hAnsi="Times New Roman" w:cs="Times New Roman"/>
          <w:sz w:val="28"/>
          <w:szCs w:val="28"/>
        </w:rPr>
        <w:t xml:space="preserve">12. Выдача </w:t>
      </w:r>
      <w:proofErr w:type="gramStart"/>
      <w:r w:rsidRPr="00241798">
        <w:rPr>
          <w:rFonts w:ascii="Times New Roman" w:hAnsi="Times New Roman" w:cs="Times New Roman"/>
          <w:sz w:val="28"/>
          <w:szCs w:val="28"/>
        </w:rPr>
        <w:t>технического паспорта</w:t>
      </w:r>
      <w:proofErr w:type="gramEnd"/>
      <w:r w:rsidRPr="00241798">
        <w:rPr>
          <w:rFonts w:ascii="Times New Roman" w:hAnsi="Times New Roman" w:cs="Times New Roman"/>
          <w:sz w:val="28"/>
          <w:szCs w:val="28"/>
        </w:rPr>
        <w:t xml:space="preserve"> переустраиваемого и (или) </w:t>
      </w:r>
      <w:proofErr w:type="spellStart"/>
      <w:r w:rsidRPr="00241798">
        <w:rPr>
          <w:rFonts w:ascii="Times New Roman" w:hAnsi="Times New Roman" w:cs="Times New Roman"/>
          <w:sz w:val="28"/>
          <w:szCs w:val="28"/>
        </w:rPr>
        <w:t>перепланируемого</w:t>
      </w:r>
      <w:proofErr w:type="spellEnd"/>
      <w:r w:rsidRPr="00241798">
        <w:rPr>
          <w:rFonts w:ascii="Times New Roman" w:hAnsi="Times New Roman" w:cs="Times New Roman"/>
          <w:sz w:val="28"/>
          <w:szCs w:val="28"/>
        </w:rPr>
        <w:t xml:space="preserve"> помещения в многоквартирном доме (в случае если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Pr="00241798">
        <w:rPr>
          <w:rFonts w:ascii="Times New Roman" w:hAnsi="Times New Roman" w:cs="Times New Roman"/>
          <w:sz w:val="28"/>
          <w:szCs w:val="28"/>
        </w:rPr>
        <w:t>на межведомственный запрос поступил ответ, свидетельствующий об отсутствии документа и (или) информации). &lt;*</w:t>
      </w:r>
      <w:r w:rsidRPr="00CB3A60">
        <w:rPr>
          <w:rFonts w:ascii="Times New Roman" w:hAnsi="Times New Roman" w:cs="Times New Roman"/>
          <w:sz w:val="28"/>
          <w:szCs w:val="28"/>
        </w:rPr>
        <w:t>*</w:t>
      </w:r>
      <w:r w:rsidRPr="00241798">
        <w:rPr>
          <w:rFonts w:ascii="Times New Roman" w:hAnsi="Times New Roman" w:cs="Times New Roman"/>
          <w:sz w:val="28"/>
          <w:szCs w:val="28"/>
        </w:rPr>
        <w:t>&gt;</w:t>
      </w:r>
    </w:p>
    <w:p w:rsidR="00A10CB0" w:rsidRPr="00241798" w:rsidRDefault="00A10CB0" w:rsidP="00A10C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798">
        <w:rPr>
          <w:rFonts w:ascii="Times New Roman" w:hAnsi="Times New Roman" w:cs="Times New Roman"/>
          <w:sz w:val="28"/>
          <w:szCs w:val="28"/>
        </w:rPr>
        <w:t>13. Выдача плана переводимого помещения с его техническим описанием (в случае, если переводимое помещение является жилым, технический паспорт такого помещения) (в случае если на межведомственный запрос поступил ответ, свидетельствующий об отсутствии документа и (или) информации). &lt;*</w:t>
      </w:r>
      <w:r w:rsidRPr="00CB3A60">
        <w:rPr>
          <w:rFonts w:ascii="Times New Roman" w:hAnsi="Times New Roman" w:cs="Times New Roman"/>
          <w:sz w:val="28"/>
          <w:szCs w:val="28"/>
        </w:rPr>
        <w:t>*</w:t>
      </w:r>
      <w:r w:rsidRPr="00241798">
        <w:rPr>
          <w:rFonts w:ascii="Times New Roman" w:hAnsi="Times New Roman" w:cs="Times New Roman"/>
          <w:sz w:val="28"/>
          <w:szCs w:val="28"/>
        </w:rPr>
        <w:t>&gt;</w:t>
      </w:r>
    </w:p>
    <w:p w:rsidR="00A10CB0" w:rsidRPr="001A4448" w:rsidRDefault="00A10CB0" w:rsidP="00A10CB0">
      <w:pPr>
        <w:rPr>
          <w:rFonts w:ascii="Times New Roman" w:hAnsi="Times New Roman" w:cs="Times New Roman"/>
          <w:sz w:val="28"/>
          <w:szCs w:val="28"/>
        </w:rPr>
      </w:pPr>
    </w:p>
    <w:p w:rsidR="00A10CB0" w:rsidRPr="00C378F2" w:rsidRDefault="00A10CB0" w:rsidP="00A10C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378F2">
        <w:rPr>
          <w:rFonts w:ascii="Times New Roman" w:eastAsia="Calibri" w:hAnsi="Times New Roman" w:cs="Times New Roman"/>
          <w:sz w:val="24"/>
          <w:szCs w:val="24"/>
        </w:rPr>
        <w:t>&lt;*&gt; - Услуги, оказываемые за счет средств заявителя, в случаях, предусмотренных нормативными правовыми актами Российской Федерации.</w:t>
      </w:r>
    </w:p>
    <w:p w:rsidR="00A10CB0" w:rsidRPr="00C378F2" w:rsidRDefault="00A10CB0" w:rsidP="00A10CB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378F2">
        <w:rPr>
          <w:rFonts w:ascii="Times New Roman" w:eastAsia="Calibri" w:hAnsi="Times New Roman" w:cs="Times New Roman"/>
          <w:sz w:val="24"/>
          <w:szCs w:val="24"/>
        </w:rPr>
        <w:t>&lt;</w:t>
      </w:r>
      <w:r w:rsidRPr="00C6541A">
        <w:rPr>
          <w:rFonts w:ascii="Times New Roman" w:eastAsia="Calibri" w:hAnsi="Times New Roman" w:cs="Times New Roman"/>
          <w:sz w:val="24"/>
          <w:szCs w:val="24"/>
        </w:rPr>
        <w:t>*</w:t>
      </w:r>
      <w:r w:rsidRPr="00C378F2">
        <w:rPr>
          <w:rFonts w:ascii="Times New Roman" w:eastAsia="Calibri" w:hAnsi="Times New Roman" w:cs="Times New Roman"/>
          <w:sz w:val="24"/>
          <w:szCs w:val="24"/>
        </w:rPr>
        <w:t>*&gt; - Услуги, оказываемые за счет средств заявителя.</w:t>
      </w:r>
    </w:p>
    <w:p w:rsidR="00A10CB0" w:rsidRPr="00F86E19" w:rsidRDefault="00A10CB0" w:rsidP="00A10C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0CB0" w:rsidRPr="00F86E19" w:rsidRDefault="00A10CB0" w:rsidP="00A10CB0">
      <w:pPr>
        <w:rPr>
          <w:rFonts w:ascii="Times New Roman" w:hAnsi="Times New Roman" w:cs="Times New Roman"/>
          <w:sz w:val="28"/>
          <w:szCs w:val="28"/>
        </w:rPr>
      </w:pPr>
      <w:r w:rsidRPr="00F86E19">
        <w:rPr>
          <w:rFonts w:ascii="Times New Roman" w:hAnsi="Times New Roman" w:cs="Times New Roman"/>
          <w:sz w:val="28"/>
          <w:szCs w:val="28"/>
        </w:rPr>
        <w:t> </w:t>
      </w:r>
    </w:p>
    <w:p w:rsidR="00A10CB0" w:rsidRDefault="00A10CB0" w:rsidP="00A10CB0">
      <w:pPr>
        <w:rPr>
          <w:rFonts w:ascii="Times New Roman" w:hAnsi="Times New Roman" w:cs="Times New Roman"/>
          <w:sz w:val="28"/>
          <w:szCs w:val="28"/>
        </w:rPr>
      </w:pPr>
    </w:p>
    <w:p w:rsidR="003024B5" w:rsidRDefault="003024B5">
      <w:bookmarkStart w:id="0" w:name="_GoBack"/>
      <w:bookmarkEnd w:id="0"/>
    </w:p>
    <w:sectPr w:rsidR="003024B5" w:rsidSect="00B71225">
      <w:headerReference w:type="default" r:id="rId4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714449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CB3A60" w:rsidRPr="00CB3A60" w:rsidRDefault="00A10CB0">
        <w:pPr>
          <w:pStyle w:val="a3"/>
          <w:jc w:val="center"/>
          <w:rPr>
            <w:rFonts w:ascii="Times New Roman" w:hAnsi="Times New Roman" w:cs="Times New Roman"/>
          </w:rPr>
        </w:pPr>
        <w:r w:rsidRPr="00CB3A60">
          <w:rPr>
            <w:rFonts w:ascii="Times New Roman" w:hAnsi="Times New Roman" w:cs="Times New Roman"/>
          </w:rPr>
          <w:fldChar w:fldCharType="begin"/>
        </w:r>
        <w:r w:rsidRPr="00CB3A60">
          <w:rPr>
            <w:rFonts w:ascii="Times New Roman" w:hAnsi="Times New Roman" w:cs="Times New Roman"/>
          </w:rPr>
          <w:instrText xml:space="preserve">PAGE   </w:instrText>
        </w:r>
        <w:r w:rsidRPr="00CB3A60">
          <w:rPr>
            <w:rFonts w:ascii="Times New Roman" w:hAnsi="Times New Roman" w:cs="Times New Roman"/>
          </w:rPr>
          <w:instrText>\* MERGEFORMAT</w:instrText>
        </w:r>
        <w:r w:rsidRPr="00CB3A60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CB3A60">
          <w:rPr>
            <w:rFonts w:ascii="Times New Roman" w:hAnsi="Times New Roman" w:cs="Times New Roman"/>
          </w:rPr>
          <w:fldChar w:fldCharType="end"/>
        </w:r>
      </w:p>
    </w:sdtContent>
  </w:sdt>
  <w:p w:rsidR="00CB3A60" w:rsidRDefault="00A10CB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DB2"/>
    <w:rsid w:val="003024B5"/>
    <w:rsid w:val="007F5DB2"/>
    <w:rsid w:val="00A10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6B37A0-7C67-42F9-955A-7C1AF8C68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C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0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10C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897</Words>
  <Characters>5118</Characters>
  <Application>Microsoft Office Word</Application>
  <DocSecurity>0</DocSecurity>
  <Lines>42</Lines>
  <Paragraphs>12</Paragraphs>
  <ScaleCrop>false</ScaleCrop>
  <Company/>
  <LinksUpToDate>false</LinksUpToDate>
  <CharactersWithSpaces>6003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Ильина Людмила Николаевна</dc:creator>
  <cp:keywords/>
  <dc:description/>
  <cp:lastModifiedBy>Ильина Людмила Николаевна</cp:lastModifiedBy>
  <cp:revision>2</cp:revision>
  <dcterms:created xsi:type="dcterms:W3CDTF">2023-10-16T12:50:00Z</dcterms:created>
  <dcterms:modified xsi:type="dcterms:W3CDTF">2023-10-16T12:50:00Z</dcterms:modified>
</cp:coreProperties>
</file>